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STANDARDY OCHRONY DZIECI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W DUSZPASTERSTWIE PARAFIALNYM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PARAFII RZYMSKOKATOLICKIEJ ŚW. FRANCISZKA Z ASYŻU 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W WARSZAWIE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(WERSJA SKRÓCONA)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Najważniejsze elementy standardów ochrony dzieci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Standardy ochrony dzieci to zasady, które mają przyczyniać się do tworzenia bezpiecznego środowiska parafialnego w taki sposób, by każdy mógł się czuć dobrze, był akceptowany i szanowany. Standardy określają również sposób reagowania na krzywdę lub niestosowne zachowanie, a także wyznaczają sposób postępowania z osobą krzywdzoną i sprawcą. </w:t>
      </w:r>
    </w:p>
    <w:p>
      <w:pPr>
        <w:pStyle w:val="Normal"/>
        <w:numPr>
          <w:ilvl w:val="0"/>
          <w:numId w:val="1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Każdy osoba w naszej społeczności jest odpowiedzialna za tworzenie bezpiecznego środowiska: personel, dzieci i ich rodzice. Wszyscy razem starają się współpracować w trosce o dobro wspólne. </w:t>
      </w:r>
    </w:p>
    <w:p>
      <w:pPr>
        <w:pStyle w:val="Normal"/>
        <w:numPr>
          <w:ilvl w:val="0"/>
          <w:numId w:val="1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parafii wyznaczone są osoby, które mają szczególną odpowiedzialność w zakresie ochrony dzieci przed krzywdzeniem: 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osoba odpowiedzialna za przyjmowanie zgłoszeń (osoba zaufania) – Sylwia Pisarek – tel. 795 879 346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osoba odpowiedzialna za standardy ochrony dzieci – ks. Marek Makowski – tel. dyżurny 501 131 566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osoba koordynująca udzielanie wsparcia w ramach zespołu d.s. prewencji – Tomasz Pisarek</w:t>
      </w:r>
    </w:p>
    <w:p>
      <w:pPr>
        <w:pStyle w:val="Normal"/>
        <w:spacing w:lineRule="auto" w:line="288" w:before="0" w:after="0"/>
        <w:ind w:left="1440" w:hanging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Wszystkie działania powinny być podejmowane w trosce o dzieci, zapewniać im poczucie bezpieczeństwa oraz wspomagać ich rozwój.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parafii organizowane są różne inicjatywy edukacyjne skierowane do personelu, rodziców i dzieci. Szkolenia i warsztaty dotyczą sposobów tworzenia bezpiecznego środowiska, ochrony przed krzywdzeniem i przeciwdziałania różnym formom przemocy.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Niedopuszczalne jest stosowanie jakiejkolwiek formy przemocy (fizycznej, psychicznej czy seksualnej) przez pracowników, uczniów czy innych członków społeczności parafialnej. 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Każdy sygnał świadczący o tym, że dziecko może doświadczać przemocy ze strony osoby dorosłej lub innego dziecka w parafii, jest zawsze bardzo poważnie traktowany przez personel. Każda sytuacja jest odpowiednio badana, a podejmowane działania mają na celu jak najszybsze przerwanie krzywdzenia i udzielenie wsparcia osobie, która go doświadcza. Personel podejmuje działania według zasad określonych w pełnej wersji standardów ochrony dzieci. 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Kiedy dzieje się coś niepokojącego, szczególnie wtedy, gdy dzieci są krzywdzone przez innych lub są świadkami krzywdy innej osoby, niezwłocznie powinni o sytuacji poinformować personel.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Szczególnie ważną częścią standardów są zasady bezpiecznych relacji między dorosłymi a dziećmi oraz między dziećmi a dziećmi. Mają one służyć tworzeniu bezpiecznego i przyjaznego środowiska. Personel będzie zawsze reagował na przekraczanie i nierespektowanie przyjętych zasad.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Podstawową zasadą jest równe traktowanie wszystkich dzieci. Godność każdej osoby jest szczególnie szanowana. Jednocześnie uwzględnia się wyjątkowość i indywidualność każdego dziecka, co wymaga dostosowania metod i podejścia uwzględniającego jego potrzeby i sytuację życiową. 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Personel powinien reagować na niewłaściwe zachowania dziecka wobec samego siebie, rówieśników lub dorosłych, upominając go i stosując przyjęte w standardach środki dyscyplinujące. Jest to przejaw troski osób dorosłych o bezpieczeństwo i prawidłowy rozwój dzieci. 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Troska o bezpieczeństwo i dobre relacje dotyczy również Internetu i komunikacji drogą elektroniczną. Parafia dba o to, by dostęp do Internetu w placówce był bezpieczny, wprowadza rozwiązania ograniczające możliwość dostępu do treści szkodliwych. Ponadto personel reaguje na niebezpieczne, szkodliwe i krzywdzące sytuacje dziejące się w przestrzeni internetowej. Dziecko zawsze może poprosić o pomoc, gdy ono samo lub ktoś inny doświadcza krzywdzenia w sieci. 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Personel dba o ochronę wizerunku dziecka. Rodzice na początku roku szkolnego decydują, czy wyrażają zgodę na publikację zdjęć i filmów prezentujących wizerunek ich dzieci. Podczas różnych wydarzeń związanych z życiem parafii są robione zdjęcia i nagrywane filmy, które mogą później być wykorzystane w mediach społecznościowych. Mogą być na nich obecne tylko te dzieci, których rodzice wyrazili na to zgodę. Każde dziecko w momencie wykonywania zdjęć lub nagrań ma prawo powiedzieć, że nie chce, by jego wizerunek w materiałach z tego konkretnego wydarzenia był publikowany. Personel szanuje decyzję dziecka. Powyższa zasada nie dotyczy sytuacji, kiedy wizerunek osoby stanowi jedynie szczegół całości, takiej jak zgromadzenie, krajobraz lub impreza publiczna. 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Dzieci powinni szanować prawo do prywatności innych dzieci oraz dorosłych, dlatego nie mogą publikować w przestrzeni internetowej i w swoich mediach społecznościowych wizerunku innych osób bez jej wiedzy i zgody.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Zasady bezpiecznych relacji personelu z dziećmi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standardach ochrony małoletnich znajduje się szczegółowy kodeks zachowań, który powinien być respektowany przez wszystkich pracowników. Poniżej zamieszczamy streszczenie najważniejszych zasad obowiązujących osoby dorosłe pracujące w parafii: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Personel podejmuje działania dla dobra dzieci i w ich najlepszym interesie.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Każde dziecko jest traktowane z szacunkiem, uwzględnia się jego godność, prawo do prywatności, a także indywidualne potrzeby, zdolności i sytuację życiową.</w:t>
      </w:r>
    </w:p>
    <w:p>
      <w:pPr>
        <w:pStyle w:val="Normal"/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Indywidualne podejście nie może oznaczać niesprawiedliwego faworyzowania wybranego dziecka.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Personel dba o tworzenie odpowiednich relacji z dziećmi, właściwych dla osób dorosłych, opartych na szacunku, zaufaniu i respektowaniu odpowiednich granic w komunikacji i kontakcie fizycznym.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Niedopuszczalne jest stosowanie przemocy w jakiejkolwiek formie.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Niedopuszczalne jest nawiązywanie z dziećmi jakichkolwiek relacji o charakterze seksualnym czy romantycznym.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Niedopuszczalne jest utrwalanie wizerunku dziecka dla celów prywatnych.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Każdy kontakt z dzieckiem jest jawny i wynika z realizacji zadań i działań prowadzonych na rzecz parafii. Personel nie może utrzymywać relacji prywatnych z dziećmi (poza sytuacjami, gdy kontakty poza parafią wynikają z innych przyczyn – np. pracownik jest członkiem rodziny bądź znajomym rodziny dziecka).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pracownika, którego darzy zaufaniem, lub bezpośrednio do Proboszcza Parafii.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keepNext w:val="true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3.</w:t>
        <w:tab/>
      </w:r>
      <w:r>
        <w:rPr>
          <w:rFonts w:ascii="Times New Roman" w:hAnsi="Times New Roman"/>
          <w:b/>
          <w:bCs/>
          <w:sz w:val="24"/>
          <w:szCs w:val="24"/>
          <w:lang w:val="pl-PL"/>
        </w:rPr>
        <w:t>Osoby i miejsca, gdzie można uzyskać pomoc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sytuacji gdy:</w:t>
      </w:r>
    </w:p>
    <w:p>
      <w:pPr>
        <w:pStyle w:val="Normal"/>
        <w:numPr>
          <w:ilvl w:val="0"/>
          <w:numId w:val="5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doświadczasz przemocy ze strony osoby dorosłej lub innego dziecka w parafii lub poza nią,</w:t>
      </w:r>
    </w:p>
    <w:p>
      <w:pPr>
        <w:pStyle w:val="Normal"/>
        <w:numPr>
          <w:ilvl w:val="0"/>
          <w:numId w:val="5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jesteś świadkiem krzywdzenia innej osoby,</w:t>
      </w:r>
    </w:p>
    <w:p>
      <w:pPr>
        <w:pStyle w:val="Normal"/>
        <w:numPr>
          <w:ilvl w:val="0"/>
          <w:numId w:val="5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dzieje się coś niepokojącego,</w:t>
      </w:r>
    </w:p>
    <w:p>
      <w:pPr>
        <w:pStyle w:val="Normal"/>
        <w:numPr>
          <w:ilvl w:val="0"/>
          <w:numId w:val="5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przeżywasz trudne chwile, </w:t>
      </w:r>
    </w:p>
    <w:p>
      <w:pPr>
        <w:pStyle w:val="Normal"/>
        <w:spacing w:lineRule="auto" w:line="288" w:before="0" w:after="0"/>
        <w:ind w:left="720" w:hanging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4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Osoby, do których zawsze możesz się zwrócić w parafii o pomoc: 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osoba przyjmująca zgłoszenia o krzywdzeniu / osoba zaufania; 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Proboszcz lub inny ksiądz z parafii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Siostra zakonna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psycholog szkolny;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pedagog szkolny; 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wychowawca;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każdy nauczyciel i pracownik szkoły, którego darzysz zaufaniem.</w:t>
      </w:r>
    </w:p>
    <w:p>
      <w:pPr>
        <w:pStyle w:val="Normal"/>
        <w:numPr>
          <w:ilvl w:val="0"/>
          <w:numId w:val="6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Każdy pracownik parafii, którego darzysz zaufaniem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4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Możesz też szukać wsparcia poza parafią. Warto znać telefony zaufania i miejsca, w których możesz uzyskać fachową pomoc: </w:t>
      </w:r>
    </w:p>
    <w:p>
      <w:pPr>
        <w:pStyle w:val="Normal"/>
        <w:spacing w:lineRule="auto" w:line="288" w:before="0" w:after="0"/>
        <w:ind w:left="720" w:hanging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numPr>
          <w:ilvl w:val="0"/>
          <w:numId w:val="7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800-12-12-12 </w:t>
      </w:r>
      <w:r>
        <w:rPr>
          <w:rFonts w:ascii="Times New Roman" w:hAnsi="Times New Roman"/>
          <w:sz w:val="24"/>
          <w:szCs w:val="24"/>
          <w:lang w:val="pl-PL"/>
        </w:rPr>
        <w:t>– całodobowy Dziecięcy Telefon Zaufania Rzecznika Praw Dziecka;</w:t>
      </w:r>
    </w:p>
    <w:p>
      <w:pPr>
        <w:pStyle w:val="Normal"/>
        <w:numPr>
          <w:ilvl w:val="0"/>
          <w:numId w:val="7"/>
        </w:numPr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116-111</w:t>
      </w:r>
      <w:r>
        <w:rPr>
          <w:rFonts w:ascii="Times New Roman" w:hAnsi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>
      <w:pPr>
        <w:pStyle w:val="Normal"/>
        <w:numPr>
          <w:ilvl w:val="0"/>
          <w:numId w:val="7"/>
        </w:numPr>
        <w:pBdr/>
        <w:spacing w:lineRule="auto" w:line="288"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112</w:t>
      </w:r>
      <w:r>
        <w:rPr>
          <w:rFonts w:ascii="Times New Roman" w:hAnsi="Times New Roman"/>
          <w:sz w:val="24"/>
          <w:szCs w:val="24"/>
          <w:lang w:val="pl-PL"/>
        </w:rPr>
        <w:t xml:space="preserve"> – numer alarmowy w sytuacji zagrożenia życia lub zdrowia. </w:t>
      </w:r>
    </w:p>
    <w:p>
      <w:pPr>
        <w:pStyle w:val="ListParagraph"/>
        <w:numPr>
          <w:ilvl w:val="0"/>
          <w:numId w:val="7"/>
        </w:numPr>
        <w:pBdr/>
        <w:spacing w:lineRule="auto" w:line="360" w:before="0" w:after="0"/>
        <w:contextualSpacing/>
        <w:jc w:val="both"/>
        <w:rPr>
          <w:rFonts w:ascii="Times New Roman" w:hAnsi="Times New Roman" w:cs="Times New Roman" w:asciiTheme="minorHAnsi" w:cstheme="minorHAnsi" w:hAnsiTheme="minorHAnsi"/>
          <w:sz w:val="24"/>
          <w:szCs w:val="24"/>
          <w:lang w:val="pl-PL"/>
        </w:rPr>
      </w:pPr>
      <w:r>
        <w:rPr>
          <w:rFonts w:cs="Times New Roman" w:ascii="Times New Roman" w:hAnsi="Times New Roman" w:asciiTheme="minorHAnsi" w:cstheme="minorHAnsi" w:hAnsiTheme="minorHAnsi"/>
          <w:sz w:val="24"/>
          <w:szCs w:val="24"/>
          <w:lang w:val="pl-PL"/>
        </w:rPr>
        <w:t xml:space="preserve">Ośrodek Pomocy Społecznej Warszawa Włochy - 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  <w:color w:val="2B2A29"/>
          <w:sz w:val="24"/>
          <w:szCs w:val="24"/>
          <w:lang w:val="pl-PL"/>
        </w:rPr>
        <w:t xml:space="preserve">Zespół Interdyscyplinarny ds. Przeciwdziałania Przemocy w Rodzinie w Dzielnicy Włochy - </w:t>
      </w:r>
      <w:r>
        <w:rPr>
          <w:rFonts w:cs="Times New Roman" w:ascii="Times New Roman" w:hAnsi="Times New Roman" w:asciiTheme="minorHAnsi" w:cstheme="minorHAnsi" w:hAnsiTheme="minorHAnsi"/>
          <w:color w:val="2B2A29"/>
          <w:sz w:val="24"/>
          <w:szCs w:val="24"/>
          <w:shd w:fill="FFFFFF" w:val="clear"/>
          <w:lang w:val="pl-PL"/>
        </w:rPr>
        <w:t>Przewodniczący Jacek Krukowski - tel. kontaktowy </w:t>
      </w:r>
      <w:hyperlink r:id="rId2">
        <w:r>
          <w:rPr>
            <w:rStyle w:val="InternetLink"/>
            <w:rFonts w:cs="Times New Roman" w:ascii="Times New Roman" w:hAnsi="Times New Roman" w:asciiTheme="minorHAnsi" w:cstheme="minorHAnsi" w:hAnsiTheme="minorHAnsi"/>
            <w:color w:val="000000" w:themeColor="text1"/>
            <w:sz w:val="24"/>
            <w:szCs w:val="24"/>
            <w:shd w:fill="FFFFFF" w:val="clear"/>
            <w:lang w:val="pl-PL"/>
          </w:rPr>
          <w:t>578 901 565</w:t>
        </w:r>
      </w:hyperlink>
      <w:r>
        <w:rPr>
          <w:rFonts w:cs="Times New Roman" w:ascii="Times New Roman" w:hAnsi="Times New Roman" w:asciiTheme="minorHAnsi" w:cstheme="minorHAnsi" w:hAnsiTheme="minorHAnsi"/>
          <w:color w:val="000000" w:themeColor="text1"/>
          <w:sz w:val="24"/>
          <w:szCs w:val="24"/>
          <w:shd w:fill="FFFFFF" w:val="clear"/>
          <w:lang w:val="pl-PL"/>
        </w:rPr>
        <w:t>.</w:t>
      </w:r>
    </w:p>
    <w:p>
      <w:pPr>
        <w:pStyle w:val="ListParagraph"/>
        <w:numPr>
          <w:ilvl w:val="0"/>
          <w:numId w:val="7"/>
        </w:numPr>
        <w:pBdr/>
        <w:spacing w:lineRule="auto" w:line="360" w:before="0" w:after="0"/>
        <w:contextualSpacing/>
        <w:jc w:val="both"/>
        <w:rPr>
          <w:rFonts w:ascii="Times New Roman" w:hAnsi="Times New Roman" w:cs="Times New Roman" w:asciiTheme="minorHAnsi" w:cstheme="minorHAnsi" w:hAnsiTheme="minorHAnsi"/>
          <w:sz w:val="24"/>
          <w:szCs w:val="24"/>
          <w:lang w:val="pl-PL"/>
        </w:rPr>
      </w:pPr>
      <w:r>
        <w:rPr>
          <w:rStyle w:val="Strong"/>
          <w:rFonts w:cs="Times New Roman" w:ascii="Times New Roman" w:hAnsi="Times New Roman" w:asciiTheme="minorHAnsi" w:cstheme="minorHAnsi" w:hAnsiTheme="minorHAnsi"/>
          <w:color w:val="2B2A29"/>
          <w:sz w:val="24"/>
          <w:szCs w:val="24"/>
          <w:shd w:fill="FFFFFF" w:val="clear"/>
          <w:lang w:val="pl-PL"/>
        </w:rPr>
        <w:t>Warszawski Ośrodek Interwencji Kryzysowej</w:t>
      </w:r>
      <w:r>
        <w:rPr>
          <w:rFonts w:cs="Times New Roman" w:ascii="Times New Roman" w:hAnsi="Times New Roman" w:asciiTheme="minorHAnsi" w:cstheme="minorHAnsi" w:hAnsiTheme="minorHAnsi"/>
          <w:color w:val="2B2A29"/>
          <w:sz w:val="24"/>
          <w:szCs w:val="24"/>
          <w:shd w:fill="FFFFFF" w:val="clear"/>
          <w:lang w:val="pl-PL"/>
        </w:rPr>
        <w:t> - ul. 6 sierpnia 1/5, 02-843 Warszawa, tel.: </w:t>
      </w:r>
      <w:hyperlink r:id="rId3">
        <w:r>
          <w:rPr>
            <w:rStyle w:val="InternetLink"/>
            <w:rFonts w:cs="Times New Roman" w:ascii="Times New Roman" w:hAnsi="Times New Roman" w:asciiTheme="minorHAnsi" w:cstheme="minorHAnsi" w:hAnsiTheme="minorHAnsi"/>
            <w:color w:val="000000" w:themeColor="text1"/>
            <w:sz w:val="24"/>
            <w:szCs w:val="24"/>
            <w:lang w:val="pl-PL"/>
          </w:rPr>
          <w:t>514 202 619</w:t>
        </w:r>
      </w:hyperlink>
    </w:p>
    <w:p>
      <w:pPr>
        <w:pStyle w:val="ListParagraph"/>
        <w:numPr>
          <w:ilvl w:val="0"/>
          <w:numId w:val="7"/>
        </w:numPr>
        <w:pBdr/>
        <w:spacing w:lineRule="auto" w:line="360" w:before="0" w:after="0"/>
        <w:contextualSpacing/>
        <w:jc w:val="both"/>
        <w:rPr>
          <w:rFonts w:ascii="Times New Roman" w:hAnsi="Times New Roman" w:cs="Times New Roman" w:asciiTheme="minorHAnsi" w:cstheme="minorHAnsi" w:hAnsiTheme="minorHAnsi"/>
          <w:sz w:val="24"/>
          <w:szCs w:val="24"/>
          <w:lang w:val="pl-PL"/>
        </w:rPr>
      </w:pPr>
      <w:r>
        <w:rPr>
          <w:rStyle w:val="Strong"/>
          <w:rFonts w:cs="Times New Roman" w:ascii="Times New Roman" w:hAnsi="Times New Roman" w:asciiTheme="minorHAnsi" w:cstheme="minorHAnsi" w:hAnsiTheme="minorHAnsi"/>
          <w:color w:val="000000" w:themeColor="text1"/>
          <w:sz w:val="24"/>
          <w:szCs w:val="24"/>
          <w:lang w:val="pl-PL"/>
        </w:rPr>
        <w:t>Komisja Rozwiązywania Problemów Alkoholowych m.st. Warszawy – Dzielnicowy Zespół Włochy</w:t>
      </w:r>
      <w:r>
        <w:rPr>
          <w:rFonts w:cs="Times New Roman" w:ascii="Times New Roman" w:hAnsi="Times New Roman" w:asciiTheme="minorHAnsi" w:cstheme="minorHAnsi" w:hAnsiTheme="minorHAnsi"/>
          <w:color w:val="000000" w:themeColor="text1"/>
          <w:sz w:val="24"/>
          <w:szCs w:val="24"/>
          <w:lang w:val="pl-PL"/>
        </w:rPr>
        <w:t> al. Krakowska 255, 02-133 Warszawa - Przewodniczący Zespołu: Sławomir Sosnowski, tel. </w:t>
      </w:r>
      <w:hyperlink r:id="rId4">
        <w:r>
          <w:rPr>
            <w:rStyle w:val="InternetLink"/>
            <w:rFonts w:eastAsia="Times New Roman" w:cs="Times New Roman" w:ascii="Times New Roman" w:hAnsi="Times New Roman" w:asciiTheme="minorHAnsi" w:cstheme="minorHAnsi" w:eastAsiaTheme="majorEastAsia" w:hAnsiTheme="minorHAnsi"/>
            <w:color w:val="000000" w:themeColor="text1"/>
            <w:sz w:val="24"/>
            <w:szCs w:val="24"/>
            <w:lang w:val="pl-PL"/>
          </w:rPr>
          <w:t>22 44 34 474</w:t>
        </w:r>
      </w:hyperlink>
      <w:r>
        <w:rPr>
          <w:rFonts w:cs="Times New Roman" w:ascii="Times New Roman" w:hAnsi="Times New Roman" w:asciiTheme="minorHAnsi" w:cstheme="minorHAnsi" w:hAnsiTheme="minorHAnsi"/>
          <w:color w:val="000000" w:themeColor="text1"/>
          <w:sz w:val="24"/>
          <w:szCs w:val="24"/>
          <w:lang w:val="pl-PL"/>
        </w:rPr>
        <w:t>, </w:t>
      </w:r>
      <w:hyperlink r:id="rId5">
        <w:r>
          <w:rPr>
            <w:rStyle w:val="InternetLink"/>
            <w:rFonts w:eastAsia="Times New Roman" w:cs="Times New Roman" w:ascii="Times New Roman" w:hAnsi="Times New Roman" w:asciiTheme="minorHAnsi" w:cstheme="minorHAnsi" w:eastAsiaTheme="majorEastAsia" w:hAnsiTheme="minorHAnsi"/>
            <w:color w:val="000000" w:themeColor="text1"/>
            <w:sz w:val="24"/>
            <w:szCs w:val="24"/>
            <w:lang w:val="pl-PL"/>
          </w:rPr>
          <w:t>wlochy.krpa@um.warszawa.pl</w:t>
        </w:r>
      </w:hyperlink>
    </w:p>
    <w:p>
      <w:pPr>
        <w:pStyle w:val="ListParagraph"/>
        <w:numPr>
          <w:ilvl w:val="0"/>
          <w:numId w:val="7"/>
        </w:numPr>
        <w:pBdr/>
        <w:spacing w:lineRule="auto" w:line="360" w:before="0" w:after="0"/>
        <w:contextualSpacing/>
        <w:jc w:val="both"/>
        <w:rPr>
          <w:rFonts w:ascii="Times New Roman" w:hAnsi="Times New Roman" w:cs="Times New Roman" w:asciiTheme="minorHAnsi" w:cstheme="minorHAnsi" w:hAnsiTheme="minorHAnsi"/>
          <w:sz w:val="24"/>
          <w:szCs w:val="24"/>
          <w:lang w:val="pl-PL"/>
        </w:rPr>
      </w:pPr>
      <w:r>
        <w:rPr>
          <w:rFonts w:cs="Times New Roman" w:ascii="Times New Roman" w:hAnsi="Times New Roman" w:asciiTheme="minorHAnsi" w:cstheme="minorHAnsi" w:hAnsiTheme="minorHAnsi"/>
          <w:b/>
          <w:bCs/>
          <w:sz w:val="24"/>
          <w:szCs w:val="24"/>
          <w:lang w:val="pl-PL"/>
        </w:rPr>
        <w:t>Ogólnopolski telefon dla ofiar przemocy w rodzinie „Niebieska Linia”</w:t>
      </w:r>
      <w:r>
        <w:rPr>
          <w:rFonts w:cs="Times New Roman" w:ascii="Times New Roman" w:hAnsi="Times New Roman" w:asciiTheme="minorHAnsi" w:cstheme="minorHAnsi" w:hAnsiTheme="minorHAnsi"/>
          <w:sz w:val="24"/>
          <w:szCs w:val="24"/>
          <w:lang w:val="pl-PL"/>
        </w:rPr>
        <w:t xml:space="preserve"> 800-12-00-02, adres e-mail </w:t>
      </w:r>
      <w:hyperlink r:id="rId6">
        <w:r>
          <w:rPr>
            <w:rStyle w:val="InternetLink"/>
            <w:rFonts w:cs="Times New Roman" w:ascii="Times New Roman" w:hAnsi="Times New Roman" w:asciiTheme="minorHAnsi" w:cstheme="minorHAnsi" w:hAnsiTheme="minorHAnsi"/>
            <w:color w:val="000000" w:themeColor="text1"/>
            <w:sz w:val="24"/>
            <w:szCs w:val="24"/>
            <w:lang w:val="pl-PL"/>
          </w:rPr>
          <w:t>niebieskalinia@niebieskalinia.info</w:t>
        </w:r>
      </w:hyperlink>
      <w:r>
        <w:rPr>
          <w:rFonts w:cs="Times New Roman" w:ascii="Times New Roman" w:hAnsi="Times New Roman" w:asciiTheme="minorHAnsi" w:cstheme="minorHAnsi" w:hAnsiTheme="minorHAnsi"/>
          <w:color w:val="000000" w:themeColor="text1"/>
          <w:sz w:val="24"/>
          <w:szCs w:val="24"/>
          <w:lang w:val="pl-PL"/>
        </w:rPr>
        <w:t xml:space="preserve"> </w:t>
      </w:r>
    </w:p>
    <w:p>
      <w:pPr>
        <w:pStyle w:val="ListParagraph"/>
        <w:numPr>
          <w:ilvl w:val="0"/>
          <w:numId w:val="7"/>
        </w:numPr>
        <w:pBdr/>
        <w:spacing w:lineRule="auto" w:line="360" w:before="0" w:after="0"/>
        <w:contextualSpacing/>
        <w:jc w:val="both"/>
        <w:rPr>
          <w:rFonts w:ascii="Times New Roman" w:hAnsi="Times New Roman" w:cs="Times New Roman" w:asciiTheme="minorHAnsi" w:cstheme="minorHAnsi" w:hAnsiTheme="minorHAnsi"/>
          <w:sz w:val="24"/>
          <w:szCs w:val="24"/>
          <w:lang w:val="pl-PL"/>
        </w:rPr>
      </w:pPr>
      <w:r>
        <w:rPr>
          <w:rFonts w:cs="Times New Roman" w:ascii="Times New Roman" w:hAnsi="Times New Roman" w:asciiTheme="minorHAnsi" w:cstheme="minorHAnsi" w:hAnsiTheme="minorHAnsi"/>
          <w:b/>
          <w:bCs/>
          <w:sz w:val="24"/>
          <w:szCs w:val="24"/>
          <w:lang w:val="pl-PL"/>
        </w:rPr>
        <w:t>Ogólnokrajowa Linia Pomocy Pokrzywdzonym</w:t>
      </w:r>
      <w:r>
        <w:rPr>
          <w:rFonts w:cs="Times New Roman" w:ascii="Times New Roman" w:hAnsi="Times New Roman" w:asciiTheme="minorHAnsi" w:cstheme="minorHAnsi" w:hAnsiTheme="minorHAnsi"/>
          <w:sz w:val="24"/>
          <w:szCs w:val="24"/>
          <w:lang w:val="pl-PL"/>
        </w:rPr>
        <w:t xml:space="preserve"> tel. +48 222 309 900 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>
      <w:pPr>
        <w:pStyle w:val="ListParagraph"/>
        <w:numPr>
          <w:ilvl w:val="0"/>
          <w:numId w:val="7"/>
        </w:numPr>
        <w:pBdr/>
        <w:spacing w:lineRule="auto" w:line="360" w:before="0" w:after="0"/>
        <w:contextualSpacing/>
        <w:jc w:val="both"/>
        <w:rPr>
          <w:rFonts w:ascii="Times New Roman" w:hAnsi="Times New Roman" w:cs="Times New Roman" w:asciiTheme="minorHAnsi" w:cstheme="minorHAnsi" w:hAnsiTheme="minorHAnsi"/>
          <w:sz w:val="24"/>
          <w:szCs w:val="24"/>
          <w:lang w:val="pl-PL"/>
        </w:rPr>
      </w:pPr>
      <w:r>
        <w:rPr>
          <w:rFonts w:cs="Times New Roman" w:ascii="Times New Roman" w:hAnsi="Times New Roman" w:asciiTheme="minorHAnsi" w:cstheme="minorHAnsi" w:hAnsiTheme="minorHAnsi"/>
          <w:b/>
          <w:bCs/>
          <w:sz w:val="24"/>
          <w:szCs w:val="24"/>
          <w:lang w:val="pl-PL"/>
        </w:rPr>
        <w:t>Bezpłatne porady prawne</w:t>
      </w:r>
      <w:r>
        <w:rPr>
          <w:rFonts w:cs="Times New Roman" w:ascii="Times New Roman" w:hAnsi="Times New Roman" w:asciiTheme="minorHAnsi" w:cstheme="minorHAnsi" w:hAnsiTheme="minorHAnsi"/>
          <w:sz w:val="24"/>
          <w:szCs w:val="24"/>
          <w:lang w:val="pl-PL"/>
        </w:rPr>
        <w:t xml:space="preserve"> dla ofiar wykorzystania seksualnego w Kościele – e-mail:</w:t>
      </w:r>
      <w:r>
        <w:rPr>
          <w:rFonts w:cs="Times New Roman" w:ascii="Times New Roman" w:hAnsi="Times New Roman" w:asciiTheme="minorHAnsi" w:cstheme="minorHAnsi" w:hAnsiTheme="minorHAnsi"/>
          <w:color w:val="000000" w:themeColor="text1"/>
          <w:sz w:val="24"/>
          <w:szCs w:val="24"/>
          <w:lang w:val="pl-PL"/>
        </w:rPr>
        <w:t xml:space="preserve"> </w:t>
      </w:r>
      <w:hyperlink r:id="rId7">
        <w:r>
          <w:rPr>
            <w:rStyle w:val="InternetLink"/>
            <w:rFonts w:cs="Times New Roman" w:ascii="Times New Roman" w:hAnsi="Times New Roman" w:asciiTheme="minorHAnsi" w:cstheme="minorHAnsi" w:hAnsiTheme="minorHAnsi"/>
            <w:color w:val="000000" w:themeColor="text1"/>
            <w:sz w:val="24"/>
            <w:szCs w:val="24"/>
            <w:lang w:val="pl-PL"/>
          </w:rPr>
          <w:t>konsultacjekanoniczne@fsj.org.pl</w:t>
        </w:r>
      </w:hyperlink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pto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swiss"/>
    <w:pitch w:val="default"/>
  </w:font>
  <w:font w:name="Courier New">
    <w:charset w:val="01"/>
    <w:family w:val="modern"/>
    <w:pitch w:val="fixed"/>
  </w:font>
  <w:font w:name="Helvetica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097185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Nagweki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6759407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59" w:before="0" w:after="160"/>
      <w:jc w:val="left"/>
    </w:pPr>
    <w:rPr>
      <w:rFonts w:ascii="Aptos" w:hAnsi="Aptos" w:eastAsia="Aptos" w:cs="Aptos"/>
      <w:color w:val="000000"/>
      <w:kern w:val="0"/>
      <w:sz w:val="22"/>
      <w:szCs w:val="22"/>
      <w:u w:val="none" w:color="000000"/>
      <w:lang w:val="en-US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Pr>
      <w:rFonts w:ascii="Aptos" w:hAnsi="Aptos" w:eastAsia="Aptos" w:cs="Aptos"/>
      <w:color w:val="000000"/>
      <w:u w:val="none" w:color="000000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f7c91"/>
    <w:rPr>
      <w:rFonts w:ascii="Segoe UI" w:hAnsi="Segoe UI" w:eastAsia="Aptos" w:cs="Segoe UI"/>
      <w:color w:val="000000"/>
      <w:sz w:val="18"/>
      <w:szCs w:val="18"/>
      <w:u w:val="none" w:color="000000"/>
      <w:lang w:val="en-US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ef7c91"/>
    <w:rPr>
      <w:rFonts w:ascii="Aptos" w:hAnsi="Aptos" w:eastAsia="Aptos" w:cs="Aptos"/>
      <w:color w:val="000000"/>
      <w:sz w:val="22"/>
      <w:szCs w:val="22"/>
      <w:u w:val="none" w:color="000000"/>
      <w:lang w:val="en-US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ef7c91"/>
    <w:rPr>
      <w:rFonts w:ascii="Aptos" w:hAnsi="Aptos" w:eastAsia="Aptos" w:cs="Aptos"/>
      <w:color w:val="000000"/>
      <w:sz w:val="22"/>
      <w:szCs w:val="22"/>
      <w:u w:val="none" w:color="000000"/>
      <w:lang w:val="en-US"/>
    </w:rPr>
  </w:style>
  <w:style w:type="character" w:styleId="Strong">
    <w:name w:val="Strong"/>
    <w:basedOn w:val="DefaultParagraphFont"/>
    <w:uiPriority w:val="22"/>
    <w:qFormat/>
    <w:rsid w:val="007e01e0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agwekistopka" w:customStyle="1">
    <w:name w:val="Nagłówek i stopka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6"/>
      <w:szCs w:val="26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qFormat/>
    <w:pPr>
      <w:widowControl/>
      <w:pBdr/>
      <w:bidi w:val="0"/>
      <w:spacing w:lineRule="auto" w:line="288" w:before="160" w:after="0"/>
      <w:jc w:val="left"/>
    </w:pPr>
    <w:rPr>
      <w:rFonts w:eastAsia="Times New Roman" w:ascii="Times New Roman" w:hAnsi="Times New Roman" w:cs="Times New Roman"/>
      <w:color w:val="000000"/>
      <w:kern w:val="0"/>
      <w:sz w:val="26"/>
      <w:szCs w:val="26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4039c5"/>
    <w:pPr>
      <w:widowControl/>
      <w:pBdr/>
      <w:bidi w:val="0"/>
      <w:spacing w:before="0" w:after="0"/>
      <w:jc w:val="left"/>
    </w:pPr>
    <w:rPr>
      <w:rFonts w:ascii="Aptos" w:hAnsi="Aptos" w:eastAsia="Aptos" w:cs="Aptos"/>
      <w:color w:val="000000"/>
      <w:kern w:val="0"/>
      <w:sz w:val="22"/>
      <w:szCs w:val="22"/>
      <w:u w:val="none" w:color="000000"/>
      <w:lang w:val="en-US" w:eastAsia="pl-PL" w:bidi="ar-SA"/>
    </w:rPr>
  </w:style>
  <w:style w:type="paragraph" w:styleId="ListParagraph">
    <w:name w:val="List Paragraph"/>
    <w:basedOn w:val="Normal"/>
    <w:uiPriority w:val="34"/>
    <w:qFormat/>
    <w:rsid w:val="0095511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7c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f7c9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f7c9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Zaimportowanystyl7" w:customStyle="1">
    <w:name w:val="Zaimportowany styl 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578 901 565" TargetMode="External"/><Relationship Id="rId3" Type="http://schemas.openxmlformats.org/officeDocument/2006/relationships/hyperlink" Target="tel:514 202 619" TargetMode="External"/><Relationship Id="rId4" Type="http://schemas.openxmlformats.org/officeDocument/2006/relationships/hyperlink" Target="tel:22 44 34 474" TargetMode="External"/><Relationship Id="rId5" Type="http://schemas.openxmlformats.org/officeDocument/2006/relationships/hyperlink" Target="mailto:wlochy.krpa@um.warszawa.pl" TargetMode="External"/><Relationship Id="rId6" Type="http://schemas.openxmlformats.org/officeDocument/2006/relationships/hyperlink" Target="mailto:niebieskalinia@niebieskalinia.info" TargetMode="External"/><Relationship Id="rId7" Type="http://schemas.openxmlformats.org/officeDocument/2006/relationships/hyperlink" Target="mailto:konsultacjekanoniczne@fsj.org.p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<Relationship Id="rId2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6DF0D621FB44894089D28A3F5751E" ma:contentTypeVersion="4" ma:contentTypeDescription="Utwórz nowy dokument." ma:contentTypeScope="" ma:versionID="dc2dffb7af010d732c469f063a41b3d5">
  <xsd:schema xmlns:xsd="http://www.w3.org/2001/XMLSchema" xmlns:xs="http://www.w3.org/2001/XMLSchema" xmlns:p="http://schemas.microsoft.com/office/2006/metadata/properties" xmlns:ns2="c6b820b9-8367-4e88-a780-30da5bdcdc24" targetNamespace="http://schemas.microsoft.com/office/2006/metadata/properties" ma:root="true" ma:fieldsID="b20ecafb66006b5a5e19c27facf50a06" ns2:_="">
    <xsd:import namespace="c6b820b9-8367-4e88-a780-30da5bdcd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20b9-8367-4e88-a780-30da5bdc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CBB3E-DEC1-4A02-B7F4-C7BA48A25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7589F-3DA5-44CC-A08C-6A507D8AE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20b9-8367-4e88-a780-30da5bdcd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7B29B-803D-4AD8-AD79-486054744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LibreOffice/7.3.7.2$Linux_X86_64 LibreOffice_project/30$Build-2</Application>
  <AppVersion>15.0000</AppVersion>
  <Pages>4</Pages>
  <Words>1138</Words>
  <Characters>7227</Characters>
  <CharactersWithSpaces>8292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2024-07-10T10:47:00Z</dcterms:created>
  <dc:creator>Biuro Delegata</dc:creator>
  <dc:description/>
  <dc:language>pl-PL</dc:language>
  <cp:lastModifiedBy/>
  <cp:lastPrinted>2024-08-13T12:57:00Z</cp:lastPrinted>
  <dcterms:modified xsi:type="dcterms:W3CDTF">2024-08-14T17:01:55Z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0x010100F036DF0D621FB44894089D28A3F5751E</vt:lpwstr>
  </property>
  <property fmtid="{D5CDD505-2E9C-101B-9397-08002B2CF9AE}" pid="4" name="Order">
    <vt:r8>6400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